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62" w:rsidRPr="00857262" w:rsidRDefault="00857262" w:rsidP="00857262">
      <w:pPr>
        <w:widowControl/>
        <w:tabs>
          <w:tab w:val="left" w:pos="17044"/>
        </w:tabs>
        <w:spacing w:line="630" w:lineRule="atLeast"/>
        <w:jc w:val="center"/>
        <w:rPr>
          <w:rFonts w:ascii="黑体" w:eastAsia="黑体" w:hAnsi="黑体" w:cs="宋体"/>
          <w:color w:val="333333"/>
          <w:kern w:val="0"/>
          <w:sz w:val="42"/>
          <w:szCs w:val="42"/>
        </w:rPr>
      </w:pPr>
      <w:r w:rsidRPr="00857262">
        <w:rPr>
          <w:rFonts w:ascii="黑体" w:eastAsia="黑体" w:hAnsi="黑体" w:cs="宋体"/>
          <w:color w:val="333333"/>
          <w:kern w:val="0"/>
          <w:sz w:val="42"/>
          <w:szCs w:val="42"/>
        </w:rPr>
        <w:t>中国共产党章程</w:t>
      </w:r>
    </w:p>
    <w:p w:rsidR="00857262" w:rsidRPr="00857262" w:rsidRDefault="00857262" w:rsidP="00857262">
      <w:pPr>
        <w:widowControl/>
        <w:jc w:val="center"/>
        <w:rPr>
          <w:rFonts w:ascii="宋体" w:eastAsia="宋体" w:hAnsi="宋体" w:cs="宋体"/>
          <w:vanish/>
          <w:color w:val="2B597B"/>
          <w:kern w:val="0"/>
          <w:szCs w:val="21"/>
        </w:rPr>
      </w:pPr>
    </w:p>
    <w:p w:rsidR="00857262" w:rsidRPr="00857262" w:rsidRDefault="00857262" w:rsidP="00857262">
      <w:pPr>
        <w:widowControl/>
        <w:jc w:val="center"/>
        <w:rPr>
          <w:rFonts w:ascii="����" w:eastAsia="宋体" w:hAnsi="����" w:cs="宋体"/>
          <w:color w:val="333333"/>
          <w:kern w:val="0"/>
          <w:szCs w:val="21"/>
        </w:rPr>
      </w:pPr>
      <w:r w:rsidRPr="00857262">
        <w:rPr>
          <w:rFonts w:ascii="����" w:eastAsia="宋体" w:hAnsi="����" w:cs="宋体"/>
          <w:color w:val="333333"/>
          <w:kern w:val="0"/>
          <w:szCs w:val="21"/>
        </w:rPr>
        <w:t>2017</w:t>
      </w:r>
      <w:r w:rsidRPr="00857262">
        <w:rPr>
          <w:rFonts w:ascii="����" w:eastAsia="宋体" w:hAnsi="����" w:cs="宋体"/>
          <w:color w:val="333333"/>
          <w:kern w:val="0"/>
          <w:szCs w:val="21"/>
        </w:rPr>
        <w:t>年</w:t>
      </w:r>
      <w:r w:rsidRPr="00857262">
        <w:rPr>
          <w:rFonts w:ascii="����" w:eastAsia="宋体" w:hAnsi="����" w:cs="宋体"/>
          <w:color w:val="333333"/>
          <w:kern w:val="0"/>
          <w:szCs w:val="21"/>
        </w:rPr>
        <w:t>10</w:t>
      </w:r>
      <w:r w:rsidRPr="00857262">
        <w:rPr>
          <w:rFonts w:ascii="����" w:eastAsia="宋体" w:hAnsi="����" w:cs="宋体"/>
          <w:color w:val="333333"/>
          <w:kern w:val="0"/>
          <w:szCs w:val="21"/>
        </w:rPr>
        <w:t>月</w:t>
      </w:r>
      <w:r w:rsidRPr="00857262">
        <w:rPr>
          <w:rFonts w:ascii="����" w:eastAsia="宋体" w:hAnsi="����" w:cs="宋体"/>
          <w:color w:val="333333"/>
          <w:kern w:val="0"/>
          <w:szCs w:val="21"/>
        </w:rPr>
        <w:t>28</w:t>
      </w:r>
      <w:r w:rsidRPr="00857262">
        <w:rPr>
          <w:rFonts w:ascii="����" w:eastAsia="宋体" w:hAnsi="����" w:cs="宋体"/>
          <w:color w:val="333333"/>
          <w:kern w:val="0"/>
          <w:szCs w:val="21"/>
        </w:rPr>
        <w:t>日</w:t>
      </w:r>
    </w:p>
    <w:p w:rsidR="0048434B" w:rsidRDefault="0048434B"/>
    <w:p w:rsidR="00857262" w:rsidRPr="00857262" w:rsidRDefault="00857262" w:rsidP="00857262">
      <w:pPr>
        <w:widowControl/>
        <w:spacing w:after="360" w:line="480" w:lineRule="atLeast"/>
        <w:ind w:firstLine="480"/>
        <w:jc w:val="center"/>
        <w:rPr>
          <w:rFonts w:ascii="宋体" w:eastAsia="宋体" w:hAnsi="宋体" w:cs="宋体"/>
          <w:color w:val="333333"/>
          <w:kern w:val="0"/>
          <w:sz w:val="24"/>
          <w:szCs w:val="24"/>
        </w:rPr>
      </w:pPr>
      <w:r w:rsidRPr="00857262">
        <w:rPr>
          <w:rFonts w:ascii="宋体" w:eastAsia="宋体" w:hAnsi="宋体" w:cs="宋体" w:hint="eastAsia"/>
          <w:b/>
          <w:bCs/>
          <w:color w:val="333333"/>
          <w:kern w:val="0"/>
          <w:sz w:val="24"/>
          <w:szCs w:val="24"/>
        </w:rPr>
        <w:t>总纲</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57262">
        <w:rPr>
          <w:rFonts w:ascii="宋体" w:eastAsia="宋体" w:hAnsi="宋体" w:cs="宋体" w:hint="eastAsia"/>
          <w:color w:val="333333"/>
          <w:kern w:val="0"/>
          <w:sz w:val="24"/>
          <w:szCs w:val="24"/>
        </w:rPr>
        <w:t>最</w:t>
      </w:r>
      <w:proofErr w:type="gramEnd"/>
      <w:r w:rsidRPr="00857262">
        <w:rPr>
          <w:rFonts w:ascii="宋体" w:eastAsia="宋体" w:hAnsi="宋体" w:cs="宋体" w:hint="eastAsia"/>
          <w:color w:val="333333"/>
          <w:kern w:val="0"/>
          <w:sz w:val="24"/>
          <w:szCs w:val="24"/>
        </w:rPr>
        <w:t>广大人民的根本利益。党的最高理想和最终目标是实现共产主义。</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中国共产党以马克思列宁主义、毛泽东思想、邓小平理论、“三个代表”重要思想、科学发展观、习近平新时代中国特色社会主义思想作为自己的行动指南。</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十一届三中全会以来，以邓小平同志为主要代表的中国共产党人，总结新中国成立以来正反两方面的经验，解放思想，实事求是，实现全党工作中心向经济</w:t>
      </w:r>
      <w:r w:rsidRPr="00857262">
        <w:rPr>
          <w:rFonts w:ascii="宋体" w:eastAsia="宋体" w:hAnsi="宋体" w:cs="宋体" w:hint="eastAsia"/>
          <w:color w:val="333333"/>
          <w:kern w:val="0"/>
          <w:sz w:val="24"/>
          <w:szCs w:val="24"/>
        </w:rPr>
        <w:lastRenderedPageBreak/>
        <w:t>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w:t>
      </w:r>
      <w:r w:rsidRPr="00857262">
        <w:rPr>
          <w:rFonts w:ascii="宋体" w:eastAsia="宋体" w:hAnsi="宋体" w:cs="宋体" w:hint="eastAsia"/>
          <w:color w:val="333333"/>
          <w:kern w:val="0"/>
          <w:sz w:val="24"/>
          <w:szCs w:val="24"/>
        </w:rPr>
        <w:lastRenderedPageBreak/>
        <w:t>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w:t>
      </w:r>
      <w:r w:rsidRPr="00857262">
        <w:rPr>
          <w:rFonts w:ascii="宋体" w:eastAsia="宋体" w:hAnsi="宋体" w:cs="宋体" w:hint="eastAsia"/>
          <w:color w:val="333333"/>
          <w:kern w:val="0"/>
          <w:sz w:val="24"/>
          <w:szCs w:val="24"/>
        </w:rPr>
        <w:lastRenderedPageBreak/>
        <w:t>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w:t>
      </w:r>
      <w:r w:rsidRPr="00857262">
        <w:rPr>
          <w:rFonts w:ascii="宋体" w:eastAsia="宋体" w:hAnsi="宋体" w:cs="宋体" w:hint="eastAsia"/>
          <w:color w:val="333333"/>
          <w:kern w:val="0"/>
          <w:sz w:val="24"/>
          <w:szCs w:val="24"/>
        </w:rPr>
        <w:lastRenderedPageBreak/>
        <w:t>明成果。改革开放应当大胆探索，勇于开拓，提高改革决策的科学性，更加注重改革的系统性、整体性、协同性，在实践中开创新路。</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857262">
        <w:rPr>
          <w:rFonts w:ascii="宋体" w:eastAsia="宋体" w:hAnsi="宋体" w:cs="宋体" w:hint="eastAsia"/>
          <w:color w:val="333333"/>
          <w:kern w:val="0"/>
          <w:sz w:val="24"/>
          <w:szCs w:val="24"/>
        </w:rPr>
        <w:t>践行</w:t>
      </w:r>
      <w:proofErr w:type="gramEnd"/>
      <w:r w:rsidRPr="00857262">
        <w:rPr>
          <w:rFonts w:ascii="宋体" w:eastAsia="宋体" w:hAnsi="宋体" w:cs="宋体" w:hint="eastAsia"/>
          <w:color w:val="333333"/>
          <w:kern w:val="0"/>
          <w:sz w:val="24"/>
          <w:szCs w:val="24"/>
        </w:rPr>
        <w:t>社会主义核心价值观，倡导社会主义荣辱观，增强民族自尊、自信和自强精神，抵御资本主义和封建主义腐朽思想的侵蚀，扫</w:t>
      </w:r>
      <w:r w:rsidRPr="00857262">
        <w:rPr>
          <w:rFonts w:ascii="宋体" w:eastAsia="宋体" w:hAnsi="宋体" w:cs="宋体" w:hint="eastAsia"/>
          <w:color w:val="333333"/>
          <w:kern w:val="0"/>
          <w:sz w:val="24"/>
          <w:szCs w:val="24"/>
        </w:rPr>
        <w:lastRenderedPageBreak/>
        <w:t>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lastRenderedPageBreak/>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w:t>
      </w:r>
      <w:r w:rsidRPr="00857262">
        <w:rPr>
          <w:rFonts w:ascii="宋体" w:eastAsia="宋体" w:hAnsi="宋体" w:cs="宋体" w:hint="eastAsia"/>
          <w:color w:val="333333"/>
          <w:kern w:val="0"/>
          <w:sz w:val="24"/>
          <w:szCs w:val="24"/>
        </w:rPr>
        <w:lastRenderedPageBreak/>
        <w:t>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857262">
        <w:rPr>
          <w:rFonts w:ascii="宋体" w:eastAsia="宋体" w:hAnsi="宋体" w:cs="宋体" w:hint="eastAsia"/>
          <w:color w:val="333333"/>
          <w:kern w:val="0"/>
          <w:sz w:val="24"/>
          <w:szCs w:val="24"/>
        </w:rPr>
        <w:t>选拔党</w:t>
      </w:r>
      <w:proofErr w:type="gramEnd"/>
      <w:r w:rsidRPr="00857262">
        <w:rPr>
          <w:rFonts w:ascii="宋体" w:eastAsia="宋体" w:hAnsi="宋体" w:cs="宋体" w:hint="eastAsia"/>
          <w:color w:val="333333"/>
          <w:kern w:val="0"/>
          <w:sz w:val="24"/>
          <w:szCs w:val="24"/>
        </w:rPr>
        <w:t>和人民需要的好干部，培养和造就千百万社会主义事业接班人，从组织上保证党的基本理论、基本路线、基本方略的贯彻落实。</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第三，坚持全心全意为人民服务。党除了工人阶级和</w:t>
      </w:r>
      <w:proofErr w:type="gramStart"/>
      <w:r w:rsidRPr="00857262">
        <w:rPr>
          <w:rFonts w:ascii="宋体" w:eastAsia="宋体" w:hAnsi="宋体" w:cs="宋体" w:hint="eastAsia"/>
          <w:color w:val="333333"/>
          <w:kern w:val="0"/>
          <w:sz w:val="24"/>
          <w:szCs w:val="24"/>
        </w:rPr>
        <w:t>最</w:t>
      </w:r>
      <w:proofErr w:type="gramEnd"/>
      <w:r w:rsidRPr="00857262">
        <w:rPr>
          <w:rFonts w:ascii="宋体" w:eastAsia="宋体" w:hAnsi="宋体" w:cs="宋体" w:hint="eastAsia"/>
          <w:color w:val="333333"/>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lastRenderedPageBreak/>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第五，坚持从</w:t>
      </w:r>
      <w:proofErr w:type="gramStart"/>
      <w:r w:rsidRPr="00857262">
        <w:rPr>
          <w:rFonts w:ascii="宋体" w:eastAsia="宋体" w:hAnsi="宋体" w:cs="宋体" w:hint="eastAsia"/>
          <w:color w:val="333333"/>
          <w:kern w:val="0"/>
          <w:sz w:val="24"/>
          <w:szCs w:val="24"/>
        </w:rPr>
        <w:t>严管党</w:t>
      </w:r>
      <w:proofErr w:type="gramEnd"/>
      <w:r w:rsidRPr="00857262">
        <w:rPr>
          <w:rFonts w:ascii="宋体" w:eastAsia="宋体" w:hAnsi="宋体" w:cs="宋体" w:hint="eastAsia"/>
          <w:color w:val="333333"/>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857262" w:rsidRPr="00857262" w:rsidRDefault="00857262" w:rsidP="00857262">
      <w:pPr>
        <w:widowControl/>
        <w:spacing w:after="360" w:line="480" w:lineRule="atLeast"/>
        <w:ind w:firstLine="480"/>
        <w:rPr>
          <w:rFonts w:ascii="宋体" w:eastAsia="宋体" w:hAnsi="宋体" w:cs="宋体" w:hint="eastAsia"/>
          <w:color w:val="333333"/>
          <w:kern w:val="0"/>
          <w:sz w:val="24"/>
          <w:szCs w:val="24"/>
        </w:rPr>
      </w:pPr>
      <w:r w:rsidRPr="00857262">
        <w:rPr>
          <w:rFonts w:ascii="宋体" w:eastAsia="宋体" w:hAnsi="宋体" w:cs="宋体" w:hint="eastAsia"/>
          <w:color w:val="333333"/>
          <w:kern w:val="0"/>
          <w:sz w:val="24"/>
          <w:szCs w:val="24"/>
        </w:rPr>
        <w:t>中国共产党的领导是中国特色社会主义</w:t>
      </w:r>
      <w:proofErr w:type="gramStart"/>
      <w:r w:rsidRPr="00857262">
        <w:rPr>
          <w:rFonts w:ascii="宋体" w:eastAsia="宋体" w:hAnsi="宋体" w:cs="宋体" w:hint="eastAsia"/>
          <w:color w:val="333333"/>
          <w:kern w:val="0"/>
          <w:sz w:val="24"/>
          <w:szCs w:val="24"/>
        </w:rPr>
        <w:t>最</w:t>
      </w:r>
      <w:proofErr w:type="gramEnd"/>
      <w:r w:rsidRPr="00857262">
        <w:rPr>
          <w:rFonts w:ascii="宋体" w:eastAsia="宋体" w:hAnsi="宋体" w:cs="宋体" w:hint="eastAsia"/>
          <w:color w:val="333333"/>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w:t>
      </w:r>
      <w:r w:rsidRPr="00857262">
        <w:rPr>
          <w:rFonts w:ascii="宋体" w:eastAsia="宋体" w:hAnsi="宋体" w:cs="宋体" w:hint="eastAsia"/>
          <w:color w:val="333333"/>
          <w:kern w:val="0"/>
          <w:sz w:val="24"/>
          <w:szCs w:val="24"/>
        </w:rPr>
        <w:lastRenderedPageBreak/>
        <w:t>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857262" w:rsidRPr="00857262" w:rsidRDefault="00857262" w:rsidP="00857262">
      <w:pPr>
        <w:widowControl/>
        <w:spacing w:line="480" w:lineRule="atLeast"/>
        <w:ind w:firstLine="480"/>
        <w:jc w:val="center"/>
        <w:rPr>
          <w:rFonts w:ascii="宋体" w:eastAsia="宋体" w:hAnsi="宋体" w:cs="宋体" w:hint="eastAsia"/>
          <w:color w:val="333333"/>
          <w:kern w:val="0"/>
          <w:sz w:val="24"/>
          <w:szCs w:val="24"/>
        </w:rPr>
      </w:pPr>
      <w:r w:rsidRPr="00857262">
        <w:rPr>
          <w:rFonts w:ascii="宋体" w:eastAsia="宋体" w:hAnsi="宋体" w:cs="宋体" w:hint="eastAsia"/>
          <w:b/>
          <w:bCs/>
          <w:color w:val="000000"/>
          <w:kern w:val="0"/>
          <w:sz w:val="24"/>
          <w:szCs w:val="24"/>
          <w:bdr w:val="none" w:sz="0" w:space="0" w:color="auto" w:frame="1"/>
        </w:rPr>
        <w:t>第一章　党员</w:t>
      </w:r>
    </w:p>
    <w:p w:rsidR="00857262" w:rsidRPr="00857262" w:rsidRDefault="00857262" w:rsidP="00857262">
      <w:pPr>
        <w:widowControl/>
        <w:spacing w:after="225" w:line="480" w:lineRule="atLeast"/>
        <w:textAlignment w:val="baseline"/>
        <w:rPr>
          <w:rFonts w:ascii="Helvetica" w:eastAsia="宋体" w:hAnsi="Helvetica" w:cs="宋体" w:hint="eastAsia"/>
          <w:color w:val="000000"/>
          <w:kern w:val="0"/>
          <w:sz w:val="24"/>
          <w:szCs w:val="24"/>
        </w:rPr>
      </w:pPr>
      <w:r w:rsidRPr="00857262">
        <w:rPr>
          <w:rFonts w:ascii="Helvetica" w:eastAsia="宋体" w:hAnsi="Helvetica" w:cs="宋体"/>
          <w:color w:val="000000"/>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第二条　中国共产党党员是中国工人阶级的有共产主义觉悟的先锋战士。</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中国共产党党员必须全心全意为人民服务，不惜牺牲个人的一切，为实现共产主义奋斗终身。</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中国共产党党员永远是劳动人民的普通一员。除了法律和政策规定范围内的个人利益和工作职权以外，所有共产党员都不得谋求任何私利和特权。</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第三条　党员必须履行下列义务：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（一）认真学习马克思列宁主义、毛泽东思想、邓小平理论、</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三个代表</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重要思想、科学发展观、习近平新时代中国特色社会主义思想，学习党的路线、方针、政策和决议，学习党的基本知识，学习科学、文化、法律和业务知识，努力提高为人民服务的本领。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（三）坚持党和人民的利益高于一切，个人利益服从党和人民的利益，吃苦在前，享受在后，克己奉公，多做贡献。</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（四）自觉遵守党的纪律，首先是党的政治纪律和政治规矩，模范遵守国家的法律法规，严格保守党和国家的秘密，执行党的决定，服从组织分配，积极完成党的任务。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（五）维护党的团结和统一，对党忠诚老实，言行一致，坚决反对一切派别组织和小集团活动，反对阳奉阴违的两面派行为和一切阴谋诡计。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（六）切实开展批评和自我批评，勇于揭露和纠正违反党的原则的言行和工作中的缺点、错误，坚决同消极腐败现象作斗争。</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（七）密切联系群众，向群众宣传党的主张，遇事同群众商量，及时向党反映群众的意见和要求，维护群众的正当利益。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第四条　党员享有下列权利：</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（一）参加党的有关会议，阅读党的有关文件，接受党的教育和培训。</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（二）在党的会议上和党报党刊上，参加关于党的政策问题的讨论。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（三）对党的工作提出建议和倡议。</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（五）行使表决权、选举权，有被选举权。</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（六）在党组织讨论决定对党员的党纪处分或</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鉴定时，本人有权参加和进行申辩，其他党员可以为他作证和辩护。</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（七）对党的决议和政策如有不同意见，在坚决执行的前提下，可以声明保留，并且可以把自己的意见向党的上级组织直至中央提出。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（八）向党的上级组织直至中央提出请求、申诉和控告，并要求有关组织给以负责的答复。</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党的任何一级组织直至中央都无权剥夺党员的上述权利。</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第五条　发展党员，必须把政治标准放在首位，经过党的支部，坚持个别吸收的原则。</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申请入党的人，要填写入党志愿书，要有两名正式党员作介绍人，要经过支部大会通过和上级党组织批准，并且经过预备期的考察，才能成为正式党员。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介绍人要认真了解申请人的思想、品质、经历和工作表现，向他解释党的纲领和党的章程，说明党员的条件、义务和权利，并向党组织</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负责的报告。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党的支部委员会对申请入党的人，要注意征求党内外有关群众的意见，进行严格的审查，认为合格后再提交支部大会讨论。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上级党组织在批准申请人入党以前，要派人同他谈话，作进一步的了解，并帮助他提高对党的认识。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在特殊情况下，党的中央和省、自治区、直辖市委员会可以直接接收党员。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第七条　预备党员的预备期为一年。党组织对预备党员应当认真教育和考察。</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预备党员的义务同正式党员一样。预备党员的权利，除了没有表决权、选举权和被选举权以外，也同正式党员一样。</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预备党员的预备期，从支部大会通过他为预备党员之日算起。党员的党龄，从预备期满转为正式党员之日算起。</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第九条　党员有退党的自由。党员要求退党，应当经支部大会讨论后宣布除名，并报上级党组织备案。</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党员如果没有正当理由，连续六个月不参加党的组织生活，或</w:t>
      </w:r>
      <w:proofErr w:type="gramStart"/>
      <w:r w:rsidRPr="00857262">
        <w:rPr>
          <w:rFonts w:ascii="Helvetica" w:eastAsia="宋体" w:hAnsi="Helvetica" w:cs="宋体"/>
          <w:color w:val="000000"/>
          <w:kern w:val="0"/>
          <w:sz w:val="24"/>
          <w:szCs w:val="24"/>
        </w:rPr>
        <w:t>不</w:t>
      </w:r>
      <w:proofErr w:type="gramEnd"/>
      <w:r w:rsidRPr="00857262">
        <w:rPr>
          <w:rFonts w:ascii="Helvetica" w:eastAsia="宋体" w:hAnsi="Helvetica" w:cs="宋体"/>
          <w:color w:val="000000"/>
          <w:kern w:val="0"/>
          <w:sz w:val="24"/>
          <w:szCs w:val="24"/>
        </w:rPr>
        <w:t>交纳党费，或不做党所分配的工作，就被认为是自行脱党。支部大会应当决定把这样的党员除名，并报上级党组织批准。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第二章　党的组织制度</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第十条　党是根据自己的纲领和章程，按照民主集中制组织起来的统一整体。党的民主集中制的基本原则是：</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（一）党员个人服从党的组织，少数服从多数，下级组织服从上级组织，全党各个组织和全体党员服从党的全国代表大会和中央委员会。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（二）党的各级领导机关，除它们派出的代表机关和在非党组织中的党组外，都由选举产生。</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（五）党的各级委员会实行集体领导和个人分工负责相结合的制度。凡属重大问题都要按照集体领导、民主集中、个别酝酿、会议决定的原则，由党的委员会集体讨论，</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决定；委员会成员要根据集体的决定和分工，切实履行自己的职责。</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（六）党禁止任何形式的个人崇拜。要保证党的领导人的活动处于党和人民的监督之下，同时维护一切代表党和人民利益的领导人的威信。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857262">
        <w:rPr>
          <w:rFonts w:ascii="Helvetica" w:eastAsia="宋体" w:hAnsi="Helvetica" w:cs="宋体"/>
          <w:color w:val="000000"/>
          <w:kern w:val="0"/>
          <w:sz w:val="24"/>
          <w:szCs w:val="24"/>
        </w:rPr>
        <w:t>不</w:t>
      </w:r>
      <w:proofErr w:type="gramEnd"/>
      <w:r w:rsidRPr="00857262">
        <w:rPr>
          <w:rFonts w:ascii="Helvetica" w:eastAsia="宋体" w:hAnsi="Helvetica" w:cs="宋体"/>
          <w:color w:val="000000"/>
          <w:kern w:val="0"/>
          <w:sz w:val="24"/>
          <w:szCs w:val="24"/>
        </w:rPr>
        <w:t>选任何一个候选人和另选他人的权利。任何组织和个人不得以任何方式强迫选举人选举或不选举某个人。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党的地方各级代表大会和基层代表大会的选举，如果发生违反党章的情况，上一级党的委员会在调查核实后，应</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选举无效和采取相应措施的决定，并报再上一级党的委员会审查批准，正式宣布执行。</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党的各级代表大会代表实行任期制。</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第十三条　凡是成立党的新组织，或是撤销党的原有组织，必须由上级党组织决定。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在党的地方各级代表大会和基层代表大会闭会期间，上级党的组织认为有必要时，可以调动或者指派下级党组织的负责人。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党的中央和地方各级委员会可以派出代表机关。</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第十四条　党的中央和省、自治区、直辖市委员会实行巡视制度，在一届任期内，对所管理的地方、部门、企事业单位党组织实现</w:t>
      </w:r>
      <w:proofErr w:type="gramStart"/>
      <w:r w:rsidRPr="00857262">
        <w:rPr>
          <w:rFonts w:ascii="Helvetica" w:eastAsia="宋体" w:hAnsi="Helvetica" w:cs="宋体"/>
          <w:color w:val="000000"/>
          <w:kern w:val="0"/>
          <w:sz w:val="24"/>
          <w:szCs w:val="24"/>
        </w:rPr>
        <w:t>巡视全</w:t>
      </w:r>
      <w:proofErr w:type="gramEnd"/>
      <w:r w:rsidRPr="00857262">
        <w:rPr>
          <w:rFonts w:ascii="Helvetica" w:eastAsia="宋体" w:hAnsi="Helvetica" w:cs="宋体"/>
          <w:color w:val="000000"/>
          <w:kern w:val="0"/>
          <w:sz w:val="24"/>
          <w:szCs w:val="24"/>
        </w:rPr>
        <w:t>覆盖。</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中央有关部委和国家机关部门党组（党委）根据工作需要，开展巡视工作。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党的市（地、州、盟）和县（市、区、旗）委员会建立巡察制度。</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第十五条　党的各级领导机关，对同下级组织有关的重要问题</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决定时，在通常情况下，要征求下级组织的意见。要保证下级组织能够正常行使他们的职权。凡属应由下级组织处理的问题，如无特殊情况，上级领导机关不要干预。</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第十六条　有关全国性的重大政策问题，只有党中央有权</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决定，各部门、各地方的党组织可以向中央提出建议，但不得擅自</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决定和对外发表主张。</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党的各级组织的报刊和其他宣传工具，必须宣传党的路线、方针、政策和决议。</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决定，进一步调查研究，交换意见，下次再表决；在特殊情况下，也可将争论情况向上级组织报告，请求裁决。</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决定时，事后要迅速向党组织报告。不允许任何领导人实行个人专断和把个人凌驾于组织之上。</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r w:rsidRPr="00857262">
        <w:rPr>
          <w:rFonts w:ascii="Helvetica" w:eastAsia="宋体" w:hAnsi="Helvetica" w:cs="宋体"/>
          <w:color w:val="000000"/>
          <w:kern w:val="0"/>
          <w:sz w:val="24"/>
          <w:szCs w:val="24"/>
        </w:rPr>
        <w:t xml:space="preserve"> </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第三章　党的中央组织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全国代表大会代表的名额和选举办法，由中央委员会决定。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第二十条　党的全国代表大会的职权是：</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（一）听取和审查中央委员会的报告；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（二）审查中央纪律检查委员会的报告；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（三）讨论并决定党的重大问题；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（四）修改党的章程；</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（五）选举中央委员会；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（六）选举中央纪律检查委员会。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中央委员会全体会议由中央政治局召集，每年至少举行一次。中央政治局向中央委员会全体会议报告工作，接受监督。</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在全国代表大会闭会期间，中央委员会执行全国代表大会的决议，领导党的全部工作，对外代表中国共产党。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第二十三条　党的中央政治局、中央政治局常务委员会和中央委员会总书记，由中央委员会全体会议选举。中央委员会总书记必须从中央政治局常务委员会委员中产生。</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中央政治局和它的常务委员会在中央委员会全体会议闭会期间，行使中央委员会的职权。</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中央书记处是中央政治局和它的常务委员会的办事机构；成员由中央政治局常务委员会提名，中央委员会全体会议通过。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中央委员会总书记负责召集中央政治局会议和中央政治局常务委员会会议，并主持中央书记处的工作。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党的中央军事委员会组成人员由中央委员会决定，中央军事委员会实行主席负责制。</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规定。</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第四章　党的地方组织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第二十五条　党的省、自治区、直辖市的代表大会，设区的市和自治州的代表大会，县（旗）、自治县、不设区的市和市辖区的代表大会，每五年举行一次。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党的地方各级代表大会由同级党的委员会召集。在特殊情况下，经上一级委员会批准，可以提前或延期举行。</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党的地方各级代表大会代表的名额和选举办法，由同级党的委员会决定，并报上一级党的委员会批准。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第二十六条　党的地方各级代表大会的职权是：</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（一）听取和审查同级委员会的报告；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（二）审查同级纪律检查委员会的报告；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（三）讨论本地区范围内的重大问题并</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决议；</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（四）选举同级党的委员会，选举同级党的纪律检查委员会。</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第二十七条　党的省、自治区、直辖市、设区的市和自治州的委员会，每届任期五年。这些委员会的委员和候补委员必须有五年以上的党龄。</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党的县（旗）、自治县、不设区的市和市辖区的委员会，每届任期五年。这些委员会的委员和候补委员必须有三年以上的党龄。</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党的地方各级代表大会如提前或延期举行，由它选举的委员会的任期相应地改变。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党的地方各级委员会的委员和候补委员的名额，分别由上一级委员会决定。党的地方各级委员会委员出缺，由候补委员按照得票多少依次递补。</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党的地方各级委员会全体会议，每年至少召开两次。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党的地方各级委员会在代表大会闭会期间，执行上级党组织的指示和同级党代表大会的决议，领导本地方的工作，定期向上级党的委员会报告工作。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党的地方各级委员会的常务委员会定期向委员会全体会议报告工作，接受监督。</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第五章　党的基层组织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第三十条　企业、农村、机关、学校、科研院所、街道社区、社会组织、人民解放军连队和其他基层单位，凡是有正式党员三人以上的，都应当成立党的基层组织。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第三十二条　党的基层组织是党在社会基层组织中的战斗堡垒，是党的全部工作和战斗力的基础。它的基本任务是：</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（二）组织党员认真学习马克思列宁主义、毛泽东思想、邓小平理论、</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三个代表</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重要思想、科学发展观、习近平新时代中国特色社会主义思想，推进</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两学一做</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学习教育常态化制度化，学习党的路线、方针、政策和决议，学习党的基本知识，学习科学、文化、法律和业务知识。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（四）密切联系群众，经常了解群众对党员、党的工作的批评和意见，维护群众的正当权利和利益，做好群众的思想政治工作。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（五）充分发挥党员和群众的积极性创造性，发现、培养和推荐他们中间的优秀人才，鼓励和支持他们在改革开放和社会主义现代化建设中贡献自己的聪明才智。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（六）对要求入党的积极分子进行教育和培养，做好经常性的发展党员工作，重视在生产、工作第一线和青年中发展党员。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（七）监督党员干部和其他任何工作人员严格遵守国家法律法规，严格遵守国家的财政经济法规和人事制度，不得侵占国家、集体和群众的利益。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（八）教育党员和群众自觉抵制不良倾向，坚决同各种违纪违法行为作斗争。</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第三十三条　街道、乡、镇党的基层委员会和村、社区党组织，领导本地区的工作和基层社会治理，支持和保证行政组织、经济组织和群众自治组织充分行使职权。</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社会组织中党的基层组织，宣传和执行党的路线、方针、政策，领导工会、共青团等群团组织，教育管理党员，引领服务群众，推动事业发展。</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实行行政领导人负责制的事业单位中党的基层组织，发挥战斗堡垒作用。实行党委领导下的行政领导人负责制的事业单位中党的基层组织，对重大问题进行讨论和</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决定，同时保证行政领导人充分行使自己的职权。</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各级党和国家机关中党的基层组织，协助行政负责人完成任务，改进工作，对包括行政负责人在内的每个党员进行教育、管理、监督，不领导本单位的业务工作。</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第三十四条　党支部是党的基础组织，担负直接教育党员、管理党员、监督党员和组织群众、宣传群众、凝聚群众、服务群众的职责。</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第六章　党的干部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党重视教育、培训、选拔、考核和监督干部，特别是培养、选拔优秀年轻干部。积极推进干部制度改革。</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党重视培养、选拔女干部和少数民族干部。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（一）具有履行职责所需要的马克思列宁主义、毛泽东思想、邓小平理论、</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三个代表</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重要思想、科学发展观的水平，带头贯彻落</w:t>
      </w:r>
      <w:proofErr w:type="gramStart"/>
      <w:r w:rsidRPr="00857262">
        <w:rPr>
          <w:rFonts w:ascii="Helvetica" w:eastAsia="宋体" w:hAnsi="Helvetica" w:cs="宋体"/>
          <w:color w:val="000000"/>
          <w:kern w:val="0"/>
          <w:sz w:val="24"/>
          <w:szCs w:val="24"/>
        </w:rPr>
        <w:t>实习近</w:t>
      </w:r>
      <w:proofErr w:type="gramEnd"/>
      <w:r w:rsidRPr="00857262">
        <w:rPr>
          <w:rFonts w:ascii="Helvetica" w:eastAsia="宋体" w:hAnsi="Helvetica" w:cs="宋体"/>
          <w:color w:val="000000"/>
          <w:kern w:val="0"/>
          <w:sz w:val="24"/>
          <w:szCs w:val="24"/>
        </w:rPr>
        <w:t>平新时代中国特色社会主义思想，努力用马克思主义的立场、观点、方法分析和解决实际问题，坚持讲学习、讲政治、讲正气，经得起各种风浪的考验。</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（三）坚持解放思想，实事求是，与时俱进，开拓创新，认真调查研究，能够把党的方针、政策同本地区、本部门的实际相结合，卓有成效地开展工作，讲实话，办实事，求实效。</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（四）有强烈的革命事业心和政治责任感，有实践经验，有胜任领导工作的组织能力、文化水平和专业知识。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（六）坚持和维护党的民主集中制，有民主作风，有全局观念，善于团结同志，包括团结同自己有不同意见的同志一道工作。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第三十七条　党员干部要善于同党外干部合作共事，尊重他们，虚心学习他们的长处。</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党的各级组织要善于发现和推荐有真才实学的党外干部担任领导工作，保证他们有职有权，充分发挥他们的作用。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第三十八条　党的各级领导干部，无论是由民主选举产生的，或是由领导机关任命的，他们的职务都不是终身的，都可以变动或解除。</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年龄和健康状况不适宜于继续担任工作的干部，应当按照国家的规定退、离休。</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第七章　党的纪律</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第四十条　党的纪律主要包括政治纪律、组织纪律、廉洁纪律、群众纪律、工作纪律、生活纪律。</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坚持惩前毖后、治病救人，执纪必严、违纪必究，抓早抓小、防微杜渐，按照错误性质和情节轻重，给以批评教育直至纪律处分。运用监督执纪</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四种形态</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，让</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红红脸、出出汗</w:t>
      </w:r>
      <w:r w:rsidRPr="00857262">
        <w:rPr>
          <w:rFonts w:ascii="Helvetica" w:eastAsia="宋体" w:hAnsi="Helvetica" w:cs="宋体"/>
          <w:color w:val="000000"/>
          <w:kern w:val="0"/>
          <w:sz w:val="24"/>
          <w:szCs w:val="24"/>
        </w:rPr>
        <w:t>”</w:t>
      </w:r>
      <w:r w:rsidRPr="00857262">
        <w:rPr>
          <w:rFonts w:ascii="Helvetica" w:eastAsia="宋体" w:hAnsi="Helvetica" w:cs="宋体"/>
          <w:color w:val="000000"/>
          <w:kern w:val="0"/>
          <w:sz w:val="24"/>
          <w:szCs w:val="24"/>
        </w:rPr>
        <w:t>成为常态，党纪处分、组织调整成为管党治党的重要手段，严重违纪、严重触犯刑律的党员必须开除党籍。</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党内严格禁止用违反党章和国家法律的手段对待党员，严格禁止打击报复和诬告陷害。违反这些规定的组织或个人必须受到党的纪律和国家法律的追究。</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第四十一条　对党员的纪律处分有五种：警告、严重警告、撤销党内职务、留党察看、开除党籍。</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开除党籍是党内的最高处分。各级党组织在决定或批准开除党员党籍的时候，应当全面研究有关的材料和意见，采取十分慎重的态度。</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857262">
        <w:rPr>
          <w:rFonts w:ascii="Helvetica" w:eastAsia="宋体" w:hAnsi="Helvetica" w:cs="宋体"/>
          <w:color w:val="000000"/>
          <w:kern w:val="0"/>
          <w:sz w:val="24"/>
          <w:szCs w:val="24"/>
        </w:rPr>
        <w:t>并报它的</w:t>
      </w:r>
      <w:proofErr w:type="gramEnd"/>
      <w:r w:rsidRPr="00857262">
        <w:rPr>
          <w:rFonts w:ascii="Helvetica" w:eastAsia="宋体" w:hAnsi="Helvetica" w:cs="宋体"/>
          <w:color w:val="000000"/>
          <w:kern w:val="0"/>
          <w:sz w:val="24"/>
          <w:szCs w:val="24"/>
        </w:rPr>
        <w:t>同级党的委员会备案。</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严重触犯刑律的中央委员会委员、候补委员，由中央政治局决定开除其党籍；严重触犯刑律的地方各级委员会委员、候补委员，由同级委员会常务委员会决定开除其党籍。</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第四十三条　党组织对党员</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第四十四条　党组织如果在维护党的纪律方面失职，必须问责。</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对于严重违犯党的纪律、本身又不能纠正的党组织，上一级党的委员会在查明核实后，应根据情节严重的程度，</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进行改组或予以解散的决定，并报再上一级党的委员会审查批准，正式宣布执行。</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第八章　党的纪律检查机关</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党的各级纪律检查委员会每届任期和同级党的委员会相同。</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党的各级纪律检查委员会的职责是监督、执纪、问责，要经常对党员进行遵守纪律的教育，</w:t>
      </w:r>
      <w:proofErr w:type="gramStart"/>
      <w:r w:rsidRPr="00857262">
        <w:rPr>
          <w:rFonts w:ascii="Helvetica" w:eastAsia="宋体" w:hAnsi="Helvetica" w:cs="宋体"/>
          <w:color w:val="000000"/>
          <w:kern w:val="0"/>
          <w:sz w:val="24"/>
          <w:szCs w:val="24"/>
        </w:rPr>
        <w:t>作出</w:t>
      </w:r>
      <w:proofErr w:type="gramEnd"/>
      <w:r w:rsidRPr="00857262">
        <w:rPr>
          <w:rFonts w:ascii="Helvetica" w:eastAsia="宋体" w:hAnsi="Helvetica" w:cs="宋体"/>
          <w:color w:val="000000"/>
          <w:kern w:val="0"/>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857262">
        <w:rPr>
          <w:rFonts w:ascii="Helvetica" w:eastAsia="宋体" w:hAnsi="Helvetica" w:cs="宋体"/>
          <w:color w:val="000000"/>
          <w:kern w:val="0"/>
          <w:sz w:val="24"/>
          <w:szCs w:val="24"/>
        </w:rPr>
        <w:t>纪律检查委员会报它的</w:t>
      </w:r>
      <w:proofErr w:type="gramEnd"/>
      <w:r w:rsidRPr="00857262">
        <w:rPr>
          <w:rFonts w:ascii="Helvetica" w:eastAsia="宋体" w:hAnsi="Helvetica" w:cs="宋体"/>
          <w:color w:val="000000"/>
          <w:kern w:val="0"/>
          <w:sz w:val="24"/>
          <w:szCs w:val="24"/>
        </w:rPr>
        <w:t>同级党的委员会批准。</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lastRenderedPageBreak/>
        <w:t>第九章　党组</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第四十九条　党组的成员，由批准成立党组的党组织决定。党组设书记，必要时还可以设副书记。</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党组必须服从批准它成立的党组织领导。</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第五十条　对下属单位实行集中统一领导的国家工作部门可以建立党委，党委的产生办法、职权和工作任务，由中央另行规定。</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第十章　党和共产主义青年团的关系</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团的县级和县级以下各级委员会书记，企业事业单位的团委员会书记，是党员的，可以列席同级党的委员会和常务委员会的会议。</w:t>
      </w:r>
    </w:p>
    <w:p w:rsidR="00857262" w:rsidRPr="00857262" w:rsidRDefault="00857262" w:rsidP="00857262">
      <w:pPr>
        <w:widowControl/>
        <w:spacing w:line="480" w:lineRule="atLeast"/>
        <w:jc w:val="center"/>
        <w:textAlignment w:val="baseline"/>
        <w:rPr>
          <w:rFonts w:ascii="Helvetica" w:eastAsia="宋体" w:hAnsi="Helvetica" w:cs="宋体"/>
          <w:color w:val="000000"/>
          <w:kern w:val="0"/>
          <w:sz w:val="24"/>
          <w:szCs w:val="24"/>
        </w:rPr>
      </w:pPr>
      <w:r w:rsidRPr="00857262">
        <w:rPr>
          <w:rFonts w:ascii="Helvetica" w:eastAsia="宋体" w:hAnsi="Helvetica" w:cs="宋体"/>
          <w:b/>
          <w:bCs/>
          <w:color w:val="000000"/>
          <w:kern w:val="0"/>
          <w:sz w:val="24"/>
          <w:szCs w:val="24"/>
          <w:bdr w:val="none" w:sz="0" w:space="0" w:color="auto" w:frame="1"/>
        </w:rPr>
        <w:t>第十一章　党徽党旗</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第五十三条　中国共产党党徽为镰刀和锤头组成的图案。</w:t>
      </w:r>
    </w:p>
    <w:p w:rsidR="00857262" w:rsidRPr="00857262" w:rsidRDefault="00857262" w:rsidP="00857262">
      <w:pPr>
        <w:widowControl/>
        <w:spacing w:after="225"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t xml:space="preserve">　　第五十四条　中国共产党党旗为旗面缀有金黄色党徽图案的红旗。</w:t>
      </w:r>
    </w:p>
    <w:p w:rsidR="00857262" w:rsidRPr="00857262" w:rsidRDefault="00857262" w:rsidP="00857262">
      <w:pPr>
        <w:widowControl/>
        <w:spacing w:line="480" w:lineRule="atLeast"/>
        <w:textAlignment w:val="baseline"/>
        <w:rPr>
          <w:rFonts w:ascii="Helvetica" w:eastAsia="宋体" w:hAnsi="Helvetica" w:cs="宋体"/>
          <w:color w:val="000000"/>
          <w:kern w:val="0"/>
          <w:sz w:val="24"/>
          <w:szCs w:val="24"/>
        </w:rPr>
      </w:pPr>
      <w:r w:rsidRPr="00857262">
        <w:rPr>
          <w:rFonts w:ascii="Helvetica" w:eastAsia="宋体" w:hAnsi="Helvetica" w:cs="宋体"/>
          <w:color w:val="000000"/>
          <w:kern w:val="0"/>
          <w:sz w:val="24"/>
          <w:szCs w:val="24"/>
        </w:rPr>
        <w:lastRenderedPageBreak/>
        <w:t xml:space="preserve">　　第五十五条　中国共产党的党徽党旗是中国共产党的象征和标志。党的各级组织和每一个党员都要维护党徽党旗的尊严。要按照规定制作和使用党徽党旗。</w:t>
      </w:r>
    </w:p>
    <w:p w:rsidR="00857262" w:rsidRDefault="00857262" w:rsidP="00857262">
      <w:r w:rsidRPr="00857262">
        <w:rPr>
          <w:rFonts w:ascii="Helvetica" w:eastAsia="宋体" w:hAnsi="Helvetica" w:cs="宋体"/>
          <w:color w:val="000000"/>
          <w:kern w:val="0"/>
          <w:sz w:val="24"/>
          <w:szCs w:val="24"/>
        </w:rPr>
        <w:t>来源：</w:t>
      </w:r>
      <w:r w:rsidRPr="00857262">
        <w:rPr>
          <w:rFonts w:ascii="Helvetica" w:eastAsia="宋体" w:hAnsi="Helvetica" w:cs="宋体"/>
          <w:color w:val="000000"/>
          <w:kern w:val="0"/>
          <w:sz w:val="24"/>
          <w:szCs w:val="24"/>
        </w:rPr>
        <w:t> </w:t>
      </w:r>
      <w:r w:rsidRPr="00857262">
        <w:rPr>
          <w:rFonts w:ascii="Helvetica" w:eastAsia="宋体" w:hAnsi="Helvetica" w:cs="宋体"/>
          <w:color w:val="000000"/>
          <w:kern w:val="0"/>
          <w:sz w:val="24"/>
          <w:szCs w:val="24"/>
        </w:rPr>
        <w:t>新华网</w:t>
      </w:r>
      <w:bookmarkStart w:id="0" w:name="_GoBack"/>
      <w:bookmarkEnd w:id="0"/>
    </w:p>
    <w:p w:rsidR="00857262" w:rsidRDefault="00857262"/>
    <w:p w:rsidR="00857262" w:rsidRDefault="00857262"/>
    <w:p w:rsidR="00857262" w:rsidRDefault="00857262"/>
    <w:p w:rsidR="00857262" w:rsidRDefault="00857262">
      <w:pPr>
        <w:rPr>
          <w:rFonts w:hint="eastAsia"/>
        </w:rPr>
      </w:pPr>
    </w:p>
    <w:sectPr w:rsidR="00857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62"/>
    <w:rsid w:val="0048434B"/>
    <w:rsid w:val="005558F8"/>
    <w:rsid w:val="00857262"/>
    <w:rsid w:val="00B9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DE9"/>
  <w15:chartTrackingRefBased/>
  <w15:docId w15:val="{2EF227A5-94E7-4581-BB34-C1A5624F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2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7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25195">
      <w:bodyDiv w:val="1"/>
      <w:marLeft w:val="0"/>
      <w:marRight w:val="0"/>
      <w:marTop w:val="0"/>
      <w:marBottom w:val="100"/>
      <w:divBdr>
        <w:top w:val="none" w:sz="0" w:space="0" w:color="auto"/>
        <w:left w:val="none" w:sz="0" w:space="0" w:color="auto"/>
        <w:bottom w:val="none" w:sz="0" w:space="0" w:color="auto"/>
        <w:right w:val="none" w:sz="0" w:space="0" w:color="auto"/>
      </w:divBdr>
      <w:divsChild>
        <w:div w:id="341787102">
          <w:marLeft w:val="0"/>
          <w:marRight w:val="0"/>
          <w:marTop w:val="0"/>
          <w:marBottom w:val="360"/>
          <w:divBdr>
            <w:top w:val="none" w:sz="0" w:space="0" w:color="auto"/>
            <w:left w:val="none" w:sz="0" w:space="0" w:color="auto"/>
            <w:bottom w:val="none" w:sz="0" w:space="0" w:color="auto"/>
            <w:right w:val="none" w:sz="0" w:space="0" w:color="auto"/>
          </w:divBdr>
        </w:div>
        <w:div w:id="2128696183">
          <w:marLeft w:val="0"/>
          <w:marRight w:val="0"/>
          <w:marTop w:val="0"/>
          <w:marBottom w:val="360"/>
          <w:divBdr>
            <w:top w:val="none" w:sz="0" w:space="0" w:color="auto"/>
            <w:left w:val="none" w:sz="0" w:space="0" w:color="auto"/>
            <w:bottom w:val="none" w:sz="0" w:space="0" w:color="auto"/>
            <w:right w:val="none" w:sz="0" w:space="0" w:color="auto"/>
          </w:divBdr>
        </w:div>
        <w:div w:id="466246141">
          <w:marLeft w:val="0"/>
          <w:marRight w:val="0"/>
          <w:marTop w:val="0"/>
          <w:marBottom w:val="360"/>
          <w:divBdr>
            <w:top w:val="none" w:sz="0" w:space="0" w:color="auto"/>
            <w:left w:val="none" w:sz="0" w:space="0" w:color="auto"/>
            <w:bottom w:val="none" w:sz="0" w:space="0" w:color="auto"/>
            <w:right w:val="none" w:sz="0" w:space="0" w:color="auto"/>
          </w:divBdr>
        </w:div>
        <w:div w:id="1444692383">
          <w:marLeft w:val="0"/>
          <w:marRight w:val="0"/>
          <w:marTop w:val="0"/>
          <w:marBottom w:val="360"/>
          <w:divBdr>
            <w:top w:val="none" w:sz="0" w:space="0" w:color="auto"/>
            <w:left w:val="none" w:sz="0" w:space="0" w:color="auto"/>
            <w:bottom w:val="none" w:sz="0" w:space="0" w:color="auto"/>
            <w:right w:val="none" w:sz="0" w:space="0" w:color="auto"/>
          </w:divBdr>
        </w:div>
        <w:div w:id="35275445">
          <w:marLeft w:val="0"/>
          <w:marRight w:val="0"/>
          <w:marTop w:val="0"/>
          <w:marBottom w:val="360"/>
          <w:divBdr>
            <w:top w:val="none" w:sz="0" w:space="0" w:color="auto"/>
            <w:left w:val="none" w:sz="0" w:space="0" w:color="auto"/>
            <w:bottom w:val="none" w:sz="0" w:space="0" w:color="auto"/>
            <w:right w:val="none" w:sz="0" w:space="0" w:color="auto"/>
          </w:divBdr>
        </w:div>
        <w:div w:id="607809807">
          <w:marLeft w:val="0"/>
          <w:marRight w:val="0"/>
          <w:marTop w:val="0"/>
          <w:marBottom w:val="360"/>
          <w:divBdr>
            <w:top w:val="none" w:sz="0" w:space="0" w:color="auto"/>
            <w:left w:val="none" w:sz="0" w:space="0" w:color="auto"/>
            <w:bottom w:val="none" w:sz="0" w:space="0" w:color="auto"/>
            <w:right w:val="none" w:sz="0" w:space="0" w:color="auto"/>
          </w:divBdr>
        </w:div>
        <w:div w:id="1938948746">
          <w:marLeft w:val="0"/>
          <w:marRight w:val="0"/>
          <w:marTop w:val="0"/>
          <w:marBottom w:val="360"/>
          <w:divBdr>
            <w:top w:val="none" w:sz="0" w:space="0" w:color="auto"/>
            <w:left w:val="none" w:sz="0" w:space="0" w:color="auto"/>
            <w:bottom w:val="none" w:sz="0" w:space="0" w:color="auto"/>
            <w:right w:val="none" w:sz="0" w:space="0" w:color="auto"/>
          </w:divBdr>
        </w:div>
        <w:div w:id="191662102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3000</Words>
  <Characters>17102</Characters>
  <Application>Microsoft Office Word</Application>
  <DocSecurity>0</DocSecurity>
  <Lines>142</Lines>
  <Paragraphs>40</Paragraphs>
  <ScaleCrop>false</ScaleCrop>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huwei</dc:creator>
  <cp:keywords/>
  <dc:description/>
  <cp:lastModifiedBy>huwei</cp:lastModifiedBy>
  <cp:revision>1</cp:revision>
  <dcterms:created xsi:type="dcterms:W3CDTF">2017-11-03T03:30:00Z</dcterms:created>
  <dcterms:modified xsi:type="dcterms:W3CDTF">2017-11-03T03:32:00Z</dcterms:modified>
</cp:coreProperties>
</file>